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AD6" w:rsidRPr="00E40678" w:rsidRDefault="00C22AD6" w:rsidP="00C22AD6">
      <w:pPr>
        <w:jc w:val="center"/>
        <w:rPr>
          <w:rFonts w:ascii="Times New Roman" w:hAnsi="Times New Roman" w:cs="Times New Roman"/>
          <w:b/>
          <w:bCs/>
        </w:rPr>
      </w:pPr>
      <w:r w:rsidRPr="00E40678">
        <w:rPr>
          <w:rFonts w:ascii="Times New Roman" w:hAnsi="Times New Roman" w:cs="Times New Roman"/>
          <w:b/>
          <w:bCs/>
        </w:rPr>
        <w:t>NÁVRH  NA  PLNENIE  KRITÉRIÍ</w:t>
      </w:r>
    </w:p>
    <w:p w:rsidR="00C22AD6" w:rsidRPr="00C22AD6" w:rsidRDefault="00C22AD6" w:rsidP="00C22AD6">
      <w:pPr>
        <w:rPr>
          <w:rFonts w:ascii="Times New Roman" w:hAnsi="Times New Roman" w:cs="Times New Roman"/>
        </w:rPr>
      </w:pPr>
    </w:p>
    <w:p w:rsidR="00C22AD6" w:rsidRPr="00C22AD6" w:rsidRDefault="00C22AD6" w:rsidP="00C22AD6">
      <w:pPr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>Obchodný názov uchádzača: .............................................................................</w:t>
      </w:r>
    </w:p>
    <w:p w:rsidR="00C22AD6" w:rsidRDefault="00C22AD6" w:rsidP="00C22AD6">
      <w:pPr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>Adresa sídla uchádzača: ....................................................................................</w:t>
      </w:r>
    </w:p>
    <w:p w:rsidR="00C22AD6" w:rsidRPr="00C22AD6" w:rsidRDefault="00C22AD6" w:rsidP="00C22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IČO: ...................................................................................................................</w:t>
      </w:r>
    </w:p>
    <w:p w:rsidR="00C22AD6" w:rsidRPr="00C22AD6" w:rsidRDefault="00C22AD6" w:rsidP="00C22AD6">
      <w:pPr>
        <w:jc w:val="both"/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 xml:space="preserve">Názov predmetu zákazky: </w:t>
      </w:r>
      <w:r w:rsidRPr="00C22AD6">
        <w:rPr>
          <w:rFonts w:ascii="Times New Roman" w:hAnsi="Times New Roman" w:cs="Times New Roman"/>
          <w:b/>
          <w:bCs/>
        </w:rPr>
        <w:t>Odstránenie nedostatkov na zariadeniach stabilného hasiaceho zariadenia SIEMENS</w:t>
      </w:r>
      <w:r>
        <w:rPr>
          <w:rFonts w:ascii="Times New Roman" w:hAnsi="Times New Roman" w:cs="Times New Roman"/>
        </w:rPr>
        <w:t xml:space="preserve"> </w:t>
      </w:r>
    </w:p>
    <w:p w:rsidR="00C22AD6" w:rsidRDefault="00C22AD6" w:rsidP="00C22AD6">
      <w:pPr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>Kritérium: Celková cena  (EUR bez DPH) – 100%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14"/>
        <w:gridCol w:w="4191"/>
        <w:gridCol w:w="1843"/>
        <w:gridCol w:w="2268"/>
      </w:tblGrid>
      <w:tr w:rsidR="00C22AD6" w:rsidTr="00014333">
        <w:tc>
          <w:tcPr>
            <w:tcW w:w="89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2AD6" w:rsidRPr="009C56A5" w:rsidRDefault="00C22AD6" w:rsidP="009C56A5">
            <w:pPr>
              <w:rPr>
                <w:rFonts w:ascii="Times New Roman" w:hAnsi="Times New Roman" w:cs="Times New Roman"/>
                <w:b/>
                <w:bCs/>
              </w:rPr>
            </w:pPr>
            <w:r w:rsidRPr="009C56A5">
              <w:rPr>
                <w:rFonts w:ascii="Times New Roman" w:hAnsi="Times New Roman" w:cs="Times New Roman"/>
                <w:b/>
                <w:bCs/>
              </w:rPr>
              <w:t>Konzervačné a </w:t>
            </w:r>
            <w:proofErr w:type="spellStart"/>
            <w:r w:rsidRPr="009C56A5">
              <w:rPr>
                <w:rFonts w:ascii="Times New Roman" w:hAnsi="Times New Roman" w:cs="Times New Roman"/>
                <w:b/>
                <w:bCs/>
              </w:rPr>
              <w:t>digitalizačné</w:t>
            </w:r>
            <w:proofErr w:type="spellEnd"/>
            <w:r w:rsidRPr="009C56A5">
              <w:rPr>
                <w:rFonts w:ascii="Times New Roman" w:hAnsi="Times New Roman" w:cs="Times New Roman"/>
                <w:b/>
                <w:bCs/>
              </w:rPr>
              <w:t xml:space="preserve"> centrum Vrútky</w:t>
            </w:r>
          </w:p>
          <w:p w:rsidR="002D3ED6" w:rsidRDefault="002D3ED6" w:rsidP="009C56A5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Por. č.</w:t>
            </w:r>
          </w:p>
        </w:tc>
        <w:tc>
          <w:tcPr>
            <w:tcW w:w="4191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Názov a špecifikácia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Počet kusov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Cena bez DPH</w:t>
            </w:r>
          </w:p>
        </w:tc>
      </w:tr>
      <w:tr w:rsidR="00014333" w:rsidTr="00014333">
        <w:tc>
          <w:tcPr>
            <w:tcW w:w="614" w:type="dxa"/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191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Batéria 12-25 12 V, 25 Ah</w:t>
            </w:r>
          </w:p>
        </w:tc>
        <w:tc>
          <w:tcPr>
            <w:tcW w:w="1843" w:type="dxa"/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14" w:type="dxa"/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191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Batéria 12 V 12 Ah, VDS</w:t>
            </w:r>
          </w:p>
        </w:tc>
        <w:tc>
          <w:tcPr>
            <w:tcW w:w="1843" w:type="dxa"/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14" w:type="dxa"/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4191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VLP </w:t>
            </w:r>
            <w:proofErr w:type="spellStart"/>
            <w:r>
              <w:rPr>
                <w:rFonts w:ascii="Times New Roman" w:hAnsi="Times New Roman" w:cs="Times New Roman"/>
              </w:rPr>
              <w:t>Detector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FOK </w:t>
            </w:r>
            <w:proofErr w:type="spellStart"/>
            <w:r>
              <w:rPr>
                <w:rFonts w:ascii="Times New Roman" w:hAnsi="Times New Roman" w:cs="Times New Roman"/>
              </w:rPr>
              <w:t>LEDs</w:t>
            </w:r>
            <w:proofErr w:type="spellEnd"/>
            <w:r>
              <w:rPr>
                <w:rFonts w:ascii="Times New Roman" w:hAnsi="Times New Roman" w:cs="Times New Roman"/>
              </w:rPr>
              <w:t xml:space="preserve"> klapka</w:t>
            </w:r>
          </w:p>
        </w:tc>
        <w:tc>
          <w:tcPr>
            <w:tcW w:w="1843" w:type="dxa"/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14" w:type="dxa"/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4191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Magnet dverný </w:t>
            </w:r>
            <w:proofErr w:type="spellStart"/>
            <w:r>
              <w:rPr>
                <w:rFonts w:ascii="Times New Roman" w:hAnsi="Times New Roman" w:cs="Times New Roman"/>
              </w:rPr>
              <w:t>Csj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vodiče </w:t>
            </w:r>
          </w:p>
        </w:tc>
        <w:tc>
          <w:tcPr>
            <w:tcW w:w="1843" w:type="dxa"/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4191" w:type="dxa"/>
            <w:tcBorders>
              <w:bottom w:val="single" w:sz="12" w:space="0" w:color="auto"/>
            </w:tcBorders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Práca technika SHZ – odstraňovanie </w:t>
            </w:r>
            <w:proofErr w:type="spellStart"/>
            <w:r>
              <w:rPr>
                <w:rFonts w:ascii="Times New Roman" w:hAnsi="Times New Roman" w:cs="Times New Roman"/>
              </w:rPr>
              <w:t>závad</w:t>
            </w:r>
            <w:proofErr w:type="spellEnd"/>
            <w:r>
              <w:rPr>
                <w:rFonts w:ascii="Times New Roman" w:hAnsi="Times New Roman" w:cs="Times New Roman"/>
              </w:rPr>
              <w:t xml:space="preserve"> po </w:t>
            </w:r>
            <w:r w:rsidRPr="008A01F1">
              <w:rPr>
                <w:rFonts w:ascii="Times New Roman" w:hAnsi="Times New Roman" w:cs="Times New Roman"/>
              </w:rPr>
              <w:t>odbornej prehliadke a odbornej skúške, výmena, nastavenie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6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4333" w:rsidRPr="001E0F9A" w:rsidRDefault="00014333" w:rsidP="00C22AD6">
            <w:pPr>
              <w:rPr>
                <w:rFonts w:ascii="Times New Roman" w:hAnsi="Times New Roman" w:cs="Times New Roman"/>
                <w:b/>
                <w:bCs/>
              </w:rPr>
            </w:pPr>
            <w:r w:rsidRPr="001E0F9A">
              <w:rPr>
                <w:rFonts w:ascii="Times New Roman" w:hAnsi="Times New Roman" w:cs="Times New Roman"/>
                <w:b/>
                <w:bCs/>
              </w:rPr>
              <w:t xml:space="preserve">SPOLU: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</w:tbl>
    <w:p w:rsidR="00C22AD6" w:rsidRDefault="00C22AD6" w:rsidP="00C22AD6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15"/>
        <w:gridCol w:w="4190"/>
        <w:gridCol w:w="1843"/>
        <w:gridCol w:w="2268"/>
      </w:tblGrid>
      <w:tr w:rsidR="007561F0" w:rsidTr="00014333">
        <w:tc>
          <w:tcPr>
            <w:tcW w:w="89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1F0" w:rsidRPr="007561F0" w:rsidRDefault="007561F0" w:rsidP="00C22AD6">
            <w:pPr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 xml:space="preserve">Sídelná budova Slovenskej národnej knižnice  </w:t>
            </w:r>
          </w:p>
        </w:tc>
      </w:tr>
      <w:tr w:rsidR="00014333" w:rsidTr="00014333"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Por. č.</w:t>
            </w:r>
          </w:p>
        </w:tc>
        <w:tc>
          <w:tcPr>
            <w:tcW w:w="4190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Názov a špecifikácia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Počet kusov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Cena bez DPH</w:t>
            </w:r>
          </w:p>
        </w:tc>
      </w:tr>
      <w:tr w:rsidR="00014333" w:rsidTr="00014333">
        <w:tc>
          <w:tcPr>
            <w:tcW w:w="615" w:type="dxa"/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190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Batéria 12V 17Ah, VDS </w:t>
            </w:r>
          </w:p>
        </w:tc>
        <w:tc>
          <w:tcPr>
            <w:tcW w:w="1843" w:type="dxa"/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:rsidR="00014333" w:rsidRPr="007561F0" w:rsidRDefault="00014333" w:rsidP="007561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61F0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190" w:type="dxa"/>
            <w:tcBorders>
              <w:bottom w:val="single" w:sz="12" w:space="0" w:color="auto"/>
            </w:tcBorders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Práca technika SHZ – odstraňovanie </w:t>
            </w:r>
            <w:proofErr w:type="spellStart"/>
            <w:r>
              <w:rPr>
                <w:rFonts w:ascii="Times New Roman" w:hAnsi="Times New Roman" w:cs="Times New Roman"/>
              </w:rPr>
              <w:t>závad</w:t>
            </w:r>
            <w:proofErr w:type="spellEnd"/>
            <w:r>
              <w:rPr>
                <w:rFonts w:ascii="Times New Roman" w:hAnsi="Times New Roman" w:cs="Times New Roman"/>
              </w:rPr>
              <w:t xml:space="preserve"> po </w:t>
            </w:r>
            <w:r w:rsidRPr="008A01F1">
              <w:rPr>
                <w:rFonts w:ascii="Times New Roman" w:hAnsi="Times New Roman" w:cs="Times New Roman"/>
              </w:rPr>
              <w:t>odbornej prehliadke a odbornej skúške, výmena, nastavenie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14333" w:rsidRDefault="00014333" w:rsidP="00640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  <w:tr w:rsidR="00014333" w:rsidTr="00014333">
        <w:tc>
          <w:tcPr>
            <w:tcW w:w="66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4333" w:rsidRPr="00640633" w:rsidRDefault="00014333" w:rsidP="00640633">
            <w:pPr>
              <w:rPr>
                <w:rFonts w:ascii="Times New Roman" w:hAnsi="Times New Roman" w:cs="Times New Roman"/>
                <w:b/>
                <w:bCs/>
              </w:rPr>
            </w:pPr>
            <w:r w:rsidRPr="00640633">
              <w:rPr>
                <w:rFonts w:ascii="Times New Roman" w:hAnsi="Times New Roman" w:cs="Times New Roman"/>
                <w:b/>
                <w:bCs/>
              </w:rPr>
              <w:t>SPOLU: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4333" w:rsidRDefault="00014333" w:rsidP="00C22AD6">
            <w:pPr>
              <w:rPr>
                <w:rFonts w:ascii="Times New Roman" w:hAnsi="Times New Roman" w:cs="Times New Roman"/>
              </w:rPr>
            </w:pPr>
          </w:p>
        </w:tc>
      </w:tr>
    </w:tbl>
    <w:p w:rsidR="007561F0" w:rsidRDefault="007561F0" w:rsidP="00C22AD6">
      <w:pPr>
        <w:rPr>
          <w:rFonts w:ascii="Times New Roman" w:hAnsi="Times New Roman" w:cs="Times New Roman"/>
        </w:rPr>
      </w:pPr>
    </w:p>
    <w:tbl>
      <w:tblPr>
        <w:tblStyle w:val="Mriekatabuky"/>
        <w:tblW w:w="89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94"/>
        <w:gridCol w:w="2275"/>
        <w:gridCol w:w="2247"/>
      </w:tblGrid>
      <w:tr w:rsidR="00E26589" w:rsidTr="00363365">
        <w:trPr>
          <w:trHeight w:val="405"/>
        </w:trPr>
        <w:tc>
          <w:tcPr>
            <w:tcW w:w="4394" w:type="dxa"/>
            <w:shd w:val="clear" w:color="auto" w:fill="D9D9D9" w:themeFill="background1" w:themeFillShade="D9"/>
          </w:tcPr>
          <w:p w:rsidR="00E26589" w:rsidRPr="00E26589" w:rsidRDefault="00E26589" w:rsidP="00E265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6589">
              <w:rPr>
                <w:rFonts w:ascii="Times New Roman" w:hAnsi="Times New Roman" w:cs="Times New Roman"/>
                <w:b/>
                <w:bCs/>
              </w:rPr>
              <w:t>Názov</w:t>
            </w:r>
          </w:p>
        </w:tc>
        <w:tc>
          <w:tcPr>
            <w:tcW w:w="2275" w:type="dxa"/>
            <w:shd w:val="clear" w:color="auto" w:fill="D9D9D9" w:themeFill="background1" w:themeFillShade="D9"/>
          </w:tcPr>
          <w:p w:rsidR="00E26589" w:rsidRPr="00E26589" w:rsidRDefault="00E26589" w:rsidP="00E265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6589">
              <w:rPr>
                <w:rFonts w:ascii="Times New Roman" w:hAnsi="Times New Roman" w:cs="Times New Roman"/>
                <w:b/>
                <w:bCs/>
              </w:rPr>
              <w:t>Cena bez DPH</w:t>
            </w:r>
          </w:p>
        </w:tc>
        <w:tc>
          <w:tcPr>
            <w:tcW w:w="2247" w:type="dxa"/>
            <w:shd w:val="clear" w:color="auto" w:fill="D9D9D9" w:themeFill="background1" w:themeFillShade="D9"/>
          </w:tcPr>
          <w:p w:rsidR="00E26589" w:rsidRPr="00E26589" w:rsidRDefault="00E26589" w:rsidP="00E265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6589">
              <w:rPr>
                <w:rFonts w:ascii="Times New Roman" w:hAnsi="Times New Roman" w:cs="Times New Roman"/>
                <w:b/>
                <w:bCs/>
              </w:rPr>
              <w:t>Cena  s DPH</w:t>
            </w:r>
          </w:p>
        </w:tc>
      </w:tr>
      <w:tr w:rsidR="00E26589" w:rsidTr="00363365">
        <w:trPr>
          <w:trHeight w:val="405"/>
        </w:trPr>
        <w:tc>
          <w:tcPr>
            <w:tcW w:w="4394" w:type="dxa"/>
            <w:shd w:val="clear" w:color="auto" w:fill="D9D9D9" w:themeFill="background1" w:themeFillShade="D9"/>
          </w:tcPr>
          <w:p w:rsidR="00E26589" w:rsidRPr="002721B6" w:rsidRDefault="002721B6" w:rsidP="00C22AD6">
            <w:pPr>
              <w:rPr>
                <w:rFonts w:ascii="Times New Roman" w:hAnsi="Times New Roman" w:cs="Times New Roman"/>
                <w:b/>
                <w:bCs/>
              </w:rPr>
            </w:pPr>
            <w:r w:rsidRPr="002721B6">
              <w:rPr>
                <w:rFonts w:ascii="Times New Roman" w:hAnsi="Times New Roman" w:cs="Times New Roman"/>
                <w:b/>
                <w:bCs/>
              </w:rPr>
              <w:t>Odstránenie nedostatkov na zariadeniach stabilného hasiaceho zariadenia SIEMENS v KDC Vrútky 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v</w:t>
            </w:r>
            <w:r w:rsidRPr="002721B6">
              <w:rPr>
                <w:rFonts w:ascii="Times New Roman" w:hAnsi="Times New Roman" w:cs="Times New Roman"/>
                <w:b/>
                <w:bCs/>
              </w:rPr>
              <w:t xml:space="preserve"> sídelnej budove SNK </w:t>
            </w:r>
          </w:p>
        </w:tc>
        <w:tc>
          <w:tcPr>
            <w:tcW w:w="2275" w:type="dxa"/>
            <w:shd w:val="clear" w:color="auto" w:fill="D9D9D9" w:themeFill="background1" w:themeFillShade="D9"/>
          </w:tcPr>
          <w:p w:rsidR="00E26589" w:rsidRDefault="00E26589" w:rsidP="00C22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shd w:val="clear" w:color="auto" w:fill="D9D9D9" w:themeFill="background1" w:themeFillShade="D9"/>
          </w:tcPr>
          <w:p w:rsidR="00E26589" w:rsidRDefault="00E26589" w:rsidP="00C22AD6">
            <w:pPr>
              <w:rPr>
                <w:rFonts w:ascii="Times New Roman" w:hAnsi="Times New Roman" w:cs="Times New Roman"/>
              </w:rPr>
            </w:pPr>
          </w:p>
        </w:tc>
      </w:tr>
    </w:tbl>
    <w:p w:rsidR="00E26589" w:rsidRDefault="00E26589" w:rsidP="00C22AD6">
      <w:pPr>
        <w:rPr>
          <w:rFonts w:ascii="Times New Roman" w:hAnsi="Times New Roman" w:cs="Times New Roman"/>
        </w:rPr>
      </w:pPr>
      <w:bookmarkStart w:id="0" w:name="_GoBack"/>
      <w:bookmarkEnd w:id="0"/>
    </w:p>
    <w:p w:rsidR="00E40678" w:rsidRDefault="00E40678" w:rsidP="00C22AD6">
      <w:pPr>
        <w:rPr>
          <w:rFonts w:ascii="Times New Roman" w:hAnsi="Times New Roman" w:cs="Times New Roman"/>
        </w:rPr>
      </w:pPr>
    </w:p>
    <w:p w:rsidR="00E40678" w:rsidRDefault="00E40678" w:rsidP="00C22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 ................................ dňa .............. </w:t>
      </w:r>
    </w:p>
    <w:p w:rsidR="00E40678" w:rsidRDefault="00E40678" w:rsidP="00E4067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 ......................................................</w:t>
      </w:r>
    </w:p>
    <w:p w:rsidR="00E40678" w:rsidRDefault="00E40678" w:rsidP="00E4067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Podpis štatutárneho zástupcu uchádzača </w:t>
      </w:r>
    </w:p>
    <w:p w:rsidR="00E40678" w:rsidRPr="00C22AD6" w:rsidRDefault="00E40678" w:rsidP="00C22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E40678" w:rsidRPr="00C22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AD6"/>
    <w:rsid w:val="00014333"/>
    <w:rsid w:val="0005487B"/>
    <w:rsid w:val="001E0F9A"/>
    <w:rsid w:val="002721B6"/>
    <w:rsid w:val="002D3ED6"/>
    <w:rsid w:val="00363365"/>
    <w:rsid w:val="00640633"/>
    <w:rsid w:val="007561F0"/>
    <w:rsid w:val="008A01F1"/>
    <w:rsid w:val="009C56A5"/>
    <w:rsid w:val="00C22AD6"/>
    <w:rsid w:val="00CB43F3"/>
    <w:rsid w:val="00E26589"/>
    <w:rsid w:val="00E4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91EBD-16F3-4EF8-BC08-140D4402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C2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Tarabová Oľga, Mgr.</dc:creator>
  <cp:keywords/>
  <dc:description/>
  <cp:lastModifiedBy>Tarabová Oľga, Mgr.</cp:lastModifiedBy>
  <cp:revision>5</cp:revision>
  <dcterms:created xsi:type="dcterms:W3CDTF">2020-06-03T10:40:00Z</dcterms:created>
  <dcterms:modified xsi:type="dcterms:W3CDTF">2020-06-04T10:09:00Z</dcterms:modified>
</cp:coreProperties>
</file>